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AA9" w:rsidRPr="001359BF" w:rsidRDefault="005F0AA9" w:rsidP="005F0AA9">
      <w:pPr>
        <w:rPr>
          <w:b/>
          <w:color w:val="548DD4" w:themeColor="text2" w:themeTint="99"/>
        </w:rPr>
      </w:pPr>
      <w:bookmarkStart w:id="0" w:name="_GoBack"/>
      <w:bookmarkEnd w:id="0"/>
      <w:r>
        <w:rPr>
          <w:b/>
          <w:color w:val="000000" w:themeColor="text1"/>
        </w:rPr>
        <w:t>Solve problems involving exponential growth and decay.</w:t>
      </w:r>
    </w:p>
    <w:p w:rsidR="005F0AA9" w:rsidRDefault="005F0AA9" w:rsidP="005F0AA9">
      <w:pPr>
        <w:rPr>
          <w:color w:val="000000" w:themeColor="text1"/>
        </w:rPr>
      </w:pPr>
      <w:r>
        <w:rPr>
          <w:color w:val="000000" w:themeColor="text1"/>
        </w:rPr>
        <w:t>Nelda invested $5000 in a certain venture with following terms below.</w:t>
      </w:r>
    </w:p>
    <w:p w:rsidR="005F0AA9" w:rsidRDefault="005F0AA9" w:rsidP="005F0AA9">
      <w:pPr>
        <w:rPr>
          <w:color w:val="000000" w:themeColor="text1"/>
        </w:rPr>
      </w:pPr>
      <w:r>
        <w:rPr>
          <w:color w:val="000000" w:themeColor="text1"/>
        </w:rPr>
        <w:t>A. 5% interest compounded annually for 3 years. Use manual calculation.</w:t>
      </w:r>
    </w:p>
    <w:p w:rsidR="005F0AA9" w:rsidRDefault="005F0AA9" w:rsidP="005F0AA9">
      <w:pPr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8"/>
        <w:gridCol w:w="2693"/>
        <w:gridCol w:w="5182"/>
        <w:gridCol w:w="2753"/>
      </w:tblGrid>
      <w:tr w:rsidR="005F0AA9" w:rsidRPr="005F0AA9" w:rsidTr="00201FEA">
        <w:tc>
          <w:tcPr>
            <w:tcW w:w="384" w:type="dxa"/>
          </w:tcPr>
          <w:p w:rsidR="005F0AA9" w:rsidRPr="005F0AA9" w:rsidRDefault="005F0AA9" w:rsidP="005F0AA9">
            <w:pPr>
              <w:spacing w:line="480" w:lineRule="auto"/>
              <w:rPr>
                <w:b/>
                <w:color w:val="000000" w:themeColor="text1"/>
              </w:rPr>
            </w:pPr>
          </w:p>
        </w:tc>
        <w:tc>
          <w:tcPr>
            <w:tcW w:w="2694" w:type="dxa"/>
          </w:tcPr>
          <w:p w:rsidR="005F0AA9" w:rsidRPr="005F0AA9" w:rsidRDefault="005F0AA9" w:rsidP="005F0AA9">
            <w:pPr>
              <w:spacing w:line="480" w:lineRule="auto"/>
              <w:jc w:val="center"/>
              <w:rPr>
                <w:b/>
                <w:color w:val="000000" w:themeColor="text1"/>
              </w:rPr>
            </w:pPr>
            <w:r w:rsidRPr="005F0AA9">
              <w:rPr>
                <w:b/>
                <w:color w:val="000000" w:themeColor="text1"/>
              </w:rPr>
              <w:t>Time</w:t>
            </w:r>
          </w:p>
        </w:tc>
        <w:tc>
          <w:tcPr>
            <w:tcW w:w="5184" w:type="dxa"/>
          </w:tcPr>
          <w:p w:rsidR="005F0AA9" w:rsidRPr="005F0AA9" w:rsidRDefault="005F0AA9" w:rsidP="005F0AA9">
            <w:pPr>
              <w:spacing w:line="480" w:lineRule="auto"/>
              <w:jc w:val="center"/>
              <w:rPr>
                <w:b/>
                <w:color w:val="000000" w:themeColor="text1"/>
              </w:rPr>
            </w:pPr>
            <w:r w:rsidRPr="005F0AA9">
              <w:rPr>
                <w:b/>
                <w:color w:val="000000" w:themeColor="text1"/>
              </w:rPr>
              <w:t>Calculation</w:t>
            </w:r>
          </w:p>
        </w:tc>
        <w:tc>
          <w:tcPr>
            <w:tcW w:w="2754" w:type="dxa"/>
          </w:tcPr>
          <w:p w:rsidR="005F0AA9" w:rsidRPr="005F0AA9" w:rsidRDefault="005F0AA9" w:rsidP="005F0AA9">
            <w:pPr>
              <w:spacing w:line="480" w:lineRule="auto"/>
              <w:jc w:val="center"/>
              <w:rPr>
                <w:b/>
                <w:color w:val="000000" w:themeColor="text1"/>
              </w:rPr>
            </w:pPr>
            <w:r w:rsidRPr="005F0AA9">
              <w:rPr>
                <w:b/>
                <w:color w:val="000000" w:themeColor="text1"/>
              </w:rPr>
              <w:t>Amount</w:t>
            </w:r>
          </w:p>
        </w:tc>
      </w:tr>
      <w:tr w:rsidR="005F0AA9" w:rsidRPr="005F0AA9" w:rsidTr="005F0AA9">
        <w:tc>
          <w:tcPr>
            <w:tcW w:w="384" w:type="dxa"/>
            <w:vAlign w:val="center"/>
          </w:tcPr>
          <w:p w:rsidR="005F0AA9" w:rsidRPr="005F0AA9" w:rsidRDefault="005F0AA9" w:rsidP="005F0AA9">
            <w:pPr>
              <w:spacing w:line="48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694" w:type="dxa"/>
            <w:vAlign w:val="center"/>
          </w:tcPr>
          <w:p w:rsidR="005F0AA9" w:rsidRPr="005F0AA9" w:rsidRDefault="005F0AA9" w:rsidP="005F0AA9">
            <w:pPr>
              <w:spacing w:line="480" w:lineRule="auto"/>
              <w:jc w:val="center"/>
              <w:rPr>
                <w:b/>
                <w:color w:val="000000" w:themeColor="text1"/>
              </w:rPr>
            </w:pPr>
            <w:r w:rsidRPr="005F0AA9">
              <w:rPr>
                <w:b/>
                <w:color w:val="000000" w:themeColor="text1"/>
              </w:rPr>
              <w:t>0</w:t>
            </w:r>
          </w:p>
        </w:tc>
        <w:tc>
          <w:tcPr>
            <w:tcW w:w="5184" w:type="dxa"/>
            <w:vAlign w:val="center"/>
          </w:tcPr>
          <w:p w:rsidR="005F0AA9" w:rsidRPr="005F0AA9" w:rsidRDefault="005F0AA9" w:rsidP="005F0AA9">
            <w:pPr>
              <w:spacing w:line="480" w:lineRule="auto"/>
              <w:jc w:val="center"/>
              <w:rPr>
                <w:b/>
                <w:color w:val="000000" w:themeColor="text1"/>
              </w:rPr>
            </w:pPr>
            <w:r w:rsidRPr="005F0AA9">
              <w:rPr>
                <w:b/>
                <w:color w:val="000000" w:themeColor="text1"/>
              </w:rPr>
              <w:t>-</w:t>
            </w:r>
          </w:p>
        </w:tc>
        <w:tc>
          <w:tcPr>
            <w:tcW w:w="2754" w:type="dxa"/>
            <w:vAlign w:val="center"/>
          </w:tcPr>
          <w:p w:rsidR="005F0AA9" w:rsidRPr="005F0AA9" w:rsidRDefault="005F0AA9" w:rsidP="005F0AA9">
            <w:pPr>
              <w:spacing w:line="480" w:lineRule="auto"/>
              <w:jc w:val="center"/>
              <w:rPr>
                <w:b/>
                <w:color w:val="000000" w:themeColor="text1"/>
              </w:rPr>
            </w:pPr>
            <w:r w:rsidRPr="005F0AA9">
              <w:rPr>
                <w:b/>
                <w:color w:val="000000" w:themeColor="text1"/>
              </w:rPr>
              <w:t>5000</w:t>
            </w:r>
          </w:p>
        </w:tc>
      </w:tr>
      <w:tr w:rsidR="005F0AA9" w:rsidRPr="005F0AA9" w:rsidTr="005F0AA9">
        <w:tc>
          <w:tcPr>
            <w:tcW w:w="384" w:type="dxa"/>
            <w:vAlign w:val="center"/>
          </w:tcPr>
          <w:p w:rsidR="005F0AA9" w:rsidRPr="005F0AA9" w:rsidRDefault="005F0AA9" w:rsidP="005F0AA9">
            <w:pPr>
              <w:spacing w:line="480" w:lineRule="auto"/>
              <w:jc w:val="center"/>
              <w:rPr>
                <w:b/>
                <w:color w:val="000000" w:themeColor="text1"/>
              </w:rPr>
            </w:pPr>
            <w:r w:rsidRPr="005F0AA9">
              <w:rPr>
                <w:b/>
                <w:color w:val="000000" w:themeColor="text1"/>
              </w:rPr>
              <w:t>1.</w:t>
            </w:r>
          </w:p>
        </w:tc>
        <w:tc>
          <w:tcPr>
            <w:tcW w:w="2694" w:type="dxa"/>
            <w:vAlign w:val="center"/>
          </w:tcPr>
          <w:p w:rsidR="005F0AA9" w:rsidRPr="005F0AA9" w:rsidRDefault="005F0AA9" w:rsidP="005F0AA9">
            <w:pPr>
              <w:spacing w:line="480" w:lineRule="auto"/>
              <w:jc w:val="center"/>
              <w:rPr>
                <w:b/>
                <w:color w:val="000000" w:themeColor="text1"/>
              </w:rPr>
            </w:pPr>
            <w:r w:rsidRPr="005F0AA9">
              <w:rPr>
                <w:b/>
                <w:color w:val="000000" w:themeColor="text1"/>
              </w:rPr>
              <w:t>1</w:t>
            </w:r>
          </w:p>
        </w:tc>
        <w:tc>
          <w:tcPr>
            <w:tcW w:w="5184" w:type="dxa"/>
            <w:vAlign w:val="center"/>
          </w:tcPr>
          <w:p w:rsidR="005F0AA9" w:rsidRPr="005F0AA9" w:rsidRDefault="005F0AA9" w:rsidP="005F0AA9">
            <w:pPr>
              <w:spacing w:line="48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754" w:type="dxa"/>
            <w:vAlign w:val="center"/>
          </w:tcPr>
          <w:p w:rsidR="005F0AA9" w:rsidRPr="005F0AA9" w:rsidRDefault="005F0AA9" w:rsidP="005F0AA9">
            <w:pPr>
              <w:spacing w:line="480" w:lineRule="auto"/>
              <w:jc w:val="center"/>
              <w:rPr>
                <w:b/>
                <w:color w:val="000000" w:themeColor="text1"/>
              </w:rPr>
            </w:pPr>
          </w:p>
        </w:tc>
      </w:tr>
      <w:tr w:rsidR="005F0AA9" w:rsidRPr="005F0AA9" w:rsidTr="005F0AA9">
        <w:tc>
          <w:tcPr>
            <w:tcW w:w="384" w:type="dxa"/>
            <w:vAlign w:val="center"/>
          </w:tcPr>
          <w:p w:rsidR="005F0AA9" w:rsidRPr="005F0AA9" w:rsidRDefault="005F0AA9" w:rsidP="005F0AA9">
            <w:pPr>
              <w:spacing w:line="480" w:lineRule="auto"/>
              <w:jc w:val="center"/>
              <w:rPr>
                <w:b/>
                <w:color w:val="000000" w:themeColor="text1"/>
              </w:rPr>
            </w:pPr>
            <w:r w:rsidRPr="005F0AA9">
              <w:rPr>
                <w:b/>
                <w:color w:val="000000" w:themeColor="text1"/>
              </w:rPr>
              <w:t>2.</w:t>
            </w:r>
          </w:p>
        </w:tc>
        <w:tc>
          <w:tcPr>
            <w:tcW w:w="2694" w:type="dxa"/>
            <w:vAlign w:val="center"/>
          </w:tcPr>
          <w:p w:rsidR="005F0AA9" w:rsidRPr="005F0AA9" w:rsidRDefault="005F0AA9" w:rsidP="005F0AA9">
            <w:pPr>
              <w:spacing w:line="480" w:lineRule="auto"/>
              <w:jc w:val="center"/>
              <w:rPr>
                <w:b/>
                <w:color w:val="000000" w:themeColor="text1"/>
              </w:rPr>
            </w:pPr>
            <w:r w:rsidRPr="005F0AA9">
              <w:rPr>
                <w:b/>
                <w:color w:val="000000" w:themeColor="text1"/>
              </w:rPr>
              <w:t>2</w:t>
            </w:r>
          </w:p>
        </w:tc>
        <w:tc>
          <w:tcPr>
            <w:tcW w:w="5184" w:type="dxa"/>
            <w:vAlign w:val="center"/>
          </w:tcPr>
          <w:p w:rsidR="005F0AA9" w:rsidRPr="005F0AA9" w:rsidRDefault="005F0AA9" w:rsidP="005F0AA9">
            <w:pPr>
              <w:spacing w:line="48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754" w:type="dxa"/>
            <w:vAlign w:val="center"/>
          </w:tcPr>
          <w:p w:rsidR="005F0AA9" w:rsidRPr="005F0AA9" w:rsidRDefault="005F0AA9" w:rsidP="005F0AA9">
            <w:pPr>
              <w:spacing w:line="480" w:lineRule="auto"/>
              <w:jc w:val="center"/>
              <w:rPr>
                <w:b/>
                <w:color w:val="000000" w:themeColor="text1"/>
              </w:rPr>
            </w:pPr>
          </w:p>
        </w:tc>
      </w:tr>
      <w:tr w:rsidR="005F0AA9" w:rsidRPr="005F0AA9" w:rsidTr="005F0AA9">
        <w:tc>
          <w:tcPr>
            <w:tcW w:w="384" w:type="dxa"/>
            <w:vAlign w:val="center"/>
          </w:tcPr>
          <w:p w:rsidR="005F0AA9" w:rsidRPr="005F0AA9" w:rsidRDefault="005F0AA9" w:rsidP="005F0AA9">
            <w:pPr>
              <w:spacing w:line="480" w:lineRule="auto"/>
              <w:jc w:val="center"/>
              <w:rPr>
                <w:b/>
                <w:color w:val="000000" w:themeColor="text1"/>
              </w:rPr>
            </w:pPr>
            <w:r w:rsidRPr="005F0AA9">
              <w:rPr>
                <w:b/>
                <w:color w:val="000000" w:themeColor="text1"/>
              </w:rPr>
              <w:t>3</w:t>
            </w:r>
          </w:p>
        </w:tc>
        <w:tc>
          <w:tcPr>
            <w:tcW w:w="2694" w:type="dxa"/>
            <w:vAlign w:val="center"/>
          </w:tcPr>
          <w:p w:rsidR="005F0AA9" w:rsidRPr="005F0AA9" w:rsidRDefault="005F0AA9" w:rsidP="005F0AA9">
            <w:pPr>
              <w:spacing w:line="480" w:lineRule="auto"/>
              <w:jc w:val="center"/>
              <w:rPr>
                <w:b/>
                <w:color w:val="000000" w:themeColor="text1"/>
              </w:rPr>
            </w:pPr>
            <w:r w:rsidRPr="005F0AA9">
              <w:rPr>
                <w:b/>
                <w:color w:val="000000" w:themeColor="text1"/>
              </w:rPr>
              <w:t>3</w:t>
            </w:r>
          </w:p>
        </w:tc>
        <w:tc>
          <w:tcPr>
            <w:tcW w:w="5184" w:type="dxa"/>
            <w:vAlign w:val="center"/>
          </w:tcPr>
          <w:p w:rsidR="005F0AA9" w:rsidRPr="005F0AA9" w:rsidRDefault="005F0AA9" w:rsidP="005F0AA9">
            <w:pPr>
              <w:spacing w:line="48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754" w:type="dxa"/>
            <w:vAlign w:val="center"/>
          </w:tcPr>
          <w:p w:rsidR="005F0AA9" w:rsidRPr="005F0AA9" w:rsidRDefault="005F0AA9" w:rsidP="005F0AA9">
            <w:pPr>
              <w:spacing w:line="480" w:lineRule="auto"/>
              <w:jc w:val="center"/>
              <w:rPr>
                <w:b/>
                <w:color w:val="000000" w:themeColor="text1"/>
              </w:rPr>
            </w:pPr>
          </w:p>
        </w:tc>
      </w:tr>
    </w:tbl>
    <w:p w:rsidR="005F0AA9" w:rsidRDefault="005F0AA9" w:rsidP="005F0AA9">
      <w:pPr>
        <w:rPr>
          <w:color w:val="000000" w:themeColor="text1"/>
        </w:rPr>
      </w:pPr>
    </w:p>
    <w:p w:rsidR="005F0AA9" w:rsidRDefault="005F0AA9" w:rsidP="005F0AA9">
      <w:pPr>
        <w:rPr>
          <w:color w:val="000000" w:themeColor="text1"/>
        </w:rPr>
      </w:pPr>
    </w:p>
    <w:p w:rsidR="005F0AA9" w:rsidRDefault="005F0AA9" w:rsidP="005F0AA9">
      <w:pPr>
        <w:rPr>
          <w:color w:val="000000" w:themeColor="text1"/>
        </w:rPr>
      </w:pPr>
    </w:p>
    <w:p w:rsidR="005F0AA9" w:rsidRDefault="005F0AA9" w:rsidP="005F0AA9">
      <w:pPr>
        <w:rPr>
          <w:color w:val="000000" w:themeColor="text1"/>
        </w:rPr>
      </w:pPr>
    </w:p>
    <w:p w:rsidR="005F0AA9" w:rsidRDefault="005F0AA9" w:rsidP="005F0AA9">
      <w:pPr>
        <w:rPr>
          <w:color w:val="000000" w:themeColor="text1"/>
        </w:rPr>
      </w:pPr>
    </w:p>
    <w:p w:rsidR="005F0AA9" w:rsidRDefault="005F0AA9" w:rsidP="005F0AA9">
      <w:pPr>
        <w:rPr>
          <w:color w:val="000000" w:themeColor="text1"/>
        </w:rPr>
      </w:pPr>
    </w:p>
    <w:p w:rsidR="005F0AA9" w:rsidRDefault="005F0AA9" w:rsidP="005F0AA9">
      <w:pPr>
        <w:rPr>
          <w:color w:val="000000" w:themeColor="text1"/>
        </w:rPr>
      </w:pPr>
    </w:p>
    <w:p w:rsidR="005F0AA9" w:rsidRDefault="005F0AA9" w:rsidP="005F0AA9">
      <w:pPr>
        <w:rPr>
          <w:color w:val="000000" w:themeColor="text1"/>
        </w:rPr>
      </w:pPr>
      <w:r>
        <w:rPr>
          <w:color w:val="000000" w:themeColor="text1"/>
        </w:rPr>
        <w:t>B. 10% interest for 5 years compounded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"/>
        <w:gridCol w:w="5124"/>
        <w:gridCol w:w="384"/>
        <w:gridCol w:w="5124"/>
      </w:tblGrid>
      <w:tr w:rsidR="005F0AA9" w:rsidTr="00201FEA">
        <w:tc>
          <w:tcPr>
            <w:tcW w:w="384" w:type="dxa"/>
          </w:tcPr>
          <w:p w:rsidR="005F0AA9" w:rsidRDefault="005F0AA9" w:rsidP="00201FE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5124" w:type="dxa"/>
          </w:tcPr>
          <w:p w:rsidR="005F0AA9" w:rsidRPr="005F0AA9" w:rsidRDefault="005F0AA9" w:rsidP="00201FEA">
            <w:pPr>
              <w:rPr>
                <w:b/>
                <w:color w:val="000000" w:themeColor="text1"/>
              </w:rPr>
            </w:pPr>
            <w:r w:rsidRPr="005F0AA9">
              <w:rPr>
                <w:b/>
                <w:color w:val="000000" w:themeColor="text1"/>
              </w:rPr>
              <w:t>Quarterly</w:t>
            </w:r>
          </w:p>
          <w:p w:rsidR="005F0AA9" w:rsidRDefault="005F0AA9" w:rsidP="005F0AA9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84" w:type="dxa"/>
          </w:tcPr>
          <w:p w:rsidR="005F0AA9" w:rsidRDefault="005F0AA9" w:rsidP="00201FE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5124" w:type="dxa"/>
          </w:tcPr>
          <w:p w:rsidR="005F0AA9" w:rsidRPr="005F0AA9" w:rsidRDefault="005F0AA9" w:rsidP="00201FEA">
            <w:pPr>
              <w:rPr>
                <w:b/>
                <w:color w:val="000000" w:themeColor="text1"/>
              </w:rPr>
            </w:pPr>
            <w:r w:rsidRPr="005F0AA9">
              <w:rPr>
                <w:b/>
                <w:color w:val="000000" w:themeColor="text1"/>
              </w:rPr>
              <w:t>Monthly</w:t>
            </w:r>
          </w:p>
          <w:p w:rsidR="005F0AA9" w:rsidRDefault="005F0AA9" w:rsidP="005F0AA9">
            <w:pPr>
              <w:contextualSpacing/>
              <w:jc w:val="both"/>
              <w:rPr>
                <w:color w:val="000000" w:themeColor="text1"/>
              </w:rPr>
            </w:pPr>
          </w:p>
        </w:tc>
      </w:tr>
    </w:tbl>
    <w:p w:rsidR="005F0AA9" w:rsidRDefault="005F0AA9" w:rsidP="00AD43BE">
      <w:pPr>
        <w:rPr>
          <w:b/>
          <w:color w:val="0070C0"/>
        </w:rPr>
      </w:pPr>
    </w:p>
    <w:p w:rsidR="005F0AA9" w:rsidRDefault="005F0AA9" w:rsidP="00AD43BE">
      <w:pPr>
        <w:rPr>
          <w:b/>
          <w:color w:val="0070C0"/>
        </w:rPr>
      </w:pPr>
    </w:p>
    <w:p w:rsidR="005F0AA9" w:rsidRDefault="005F0AA9" w:rsidP="00AD43BE">
      <w:pPr>
        <w:rPr>
          <w:b/>
          <w:color w:val="0070C0"/>
        </w:rPr>
      </w:pPr>
    </w:p>
    <w:p w:rsidR="005F0AA9" w:rsidRDefault="005F0AA9" w:rsidP="00AD43BE">
      <w:pPr>
        <w:rPr>
          <w:b/>
          <w:color w:val="0070C0"/>
        </w:rPr>
      </w:pPr>
    </w:p>
    <w:p w:rsidR="005F0AA9" w:rsidRDefault="005F0AA9" w:rsidP="00AD43BE">
      <w:pPr>
        <w:rPr>
          <w:b/>
          <w:color w:val="0070C0"/>
        </w:rPr>
      </w:pPr>
    </w:p>
    <w:p w:rsidR="005F0AA9" w:rsidRDefault="005F0AA9" w:rsidP="00AD43BE">
      <w:pPr>
        <w:rPr>
          <w:b/>
          <w:color w:val="0070C0"/>
        </w:rPr>
      </w:pPr>
    </w:p>
    <w:p w:rsidR="005F0AA9" w:rsidRDefault="005F0AA9" w:rsidP="00AD43BE">
      <w:pPr>
        <w:rPr>
          <w:b/>
          <w:color w:val="0070C0"/>
        </w:rPr>
      </w:pPr>
    </w:p>
    <w:p w:rsidR="005F0AA9" w:rsidRDefault="005F0AA9" w:rsidP="00AD43BE">
      <w:pPr>
        <w:rPr>
          <w:b/>
          <w:color w:val="0070C0"/>
        </w:rPr>
      </w:pPr>
    </w:p>
    <w:p w:rsidR="005F0AA9" w:rsidRDefault="005F0AA9" w:rsidP="00AD43BE">
      <w:pPr>
        <w:rPr>
          <w:b/>
          <w:color w:val="0070C0"/>
        </w:rPr>
      </w:pPr>
    </w:p>
    <w:p w:rsidR="005F0AA9" w:rsidRDefault="005F0AA9" w:rsidP="00AD43BE">
      <w:pPr>
        <w:rPr>
          <w:b/>
          <w:color w:val="0070C0"/>
        </w:rPr>
      </w:pPr>
    </w:p>
    <w:p w:rsidR="005F0AA9" w:rsidRDefault="005F0AA9" w:rsidP="00AD43BE">
      <w:pPr>
        <w:rPr>
          <w:b/>
          <w:color w:val="0070C0"/>
        </w:rPr>
      </w:pPr>
    </w:p>
    <w:p w:rsidR="005F0AA9" w:rsidRDefault="005F0AA9" w:rsidP="00AD43BE">
      <w:pPr>
        <w:rPr>
          <w:b/>
          <w:color w:val="0070C0"/>
        </w:rPr>
      </w:pPr>
    </w:p>
    <w:p w:rsidR="005F0AA9" w:rsidRDefault="005F0AA9" w:rsidP="00AD43BE">
      <w:pPr>
        <w:rPr>
          <w:b/>
          <w:color w:val="0070C0"/>
        </w:rPr>
      </w:pPr>
    </w:p>
    <w:p w:rsidR="005F0AA9" w:rsidRDefault="005F0AA9" w:rsidP="00AD43BE">
      <w:pPr>
        <w:rPr>
          <w:b/>
          <w:color w:val="0070C0"/>
        </w:rPr>
      </w:pPr>
    </w:p>
    <w:p w:rsidR="005F0AA9" w:rsidRDefault="005F0AA9" w:rsidP="00AD43BE">
      <w:pPr>
        <w:rPr>
          <w:b/>
          <w:color w:val="0070C0"/>
        </w:rPr>
      </w:pPr>
    </w:p>
    <w:p w:rsidR="00AD43BE" w:rsidRDefault="00AD43BE" w:rsidP="00AD43BE">
      <w:pPr>
        <w:rPr>
          <w:b/>
          <w:color w:val="0070C0"/>
        </w:rPr>
      </w:pPr>
      <w:r w:rsidRPr="003A2440">
        <w:rPr>
          <w:b/>
          <w:color w:val="0070C0"/>
        </w:rPr>
        <w:t>Answer:</w:t>
      </w:r>
    </w:p>
    <w:p w:rsidR="008D5288" w:rsidRDefault="008D5288" w:rsidP="00AD43BE">
      <w:pPr>
        <w:rPr>
          <w:b/>
          <w:color w:val="000000" w:themeColor="text1"/>
        </w:rPr>
      </w:pPr>
      <w:r>
        <w:rPr>
          <w:b/>
          <w:color w:val="000000" w:themeColor="text1"/>
        </w:rPr>
        <w:t>Solve problems involving exponential growth and decay.</w:t>
      </w:r>
    </w:p>
    <w:p w:rsidR="008D5288" w:rsidRDefault="005F0AA9" w:rsidP="00AD43BE">
      <w:pPr>
        <w:rPr>
          <w:color w:val="000000" w:themeColor="text1"/>
        </w:rPr>
      </w:pPr>
      <w:r>
        <w:rPr>
          <w:color w:val="000000" w:themeColor="text1"/>
        </w:rPr>
        <w:t>Nelda</w:t>
      </w:r>
      <w:r w:rsidR="008D5288">
        <w:rPr>
          <w:color w:val="000000" w:themeColor="text1"/>
        </w:rPr>
        <w:t xml:space="preserve"> invested $5000 in a certain venture with following terms below.</w:t>
      </w:r>
    </w:p>
    <w:p w:rsidR="008D5288" w:rsidRDefault="008D5288" w:rsidP="00AD43BE">
      <w:pPr>
        <w:rPr>
          <w:color w:val="000000" w:themeColor="text1"/>
        </w:rPr>
      </w:pPr>
      <w:r>
        <w:rPr>
          <w:color w:val="000000" w:themeColor="text1"/>
        </w:rPr>
        <w:t>A. 5% interest compounded annually for 3 years. Use manual calculation.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4"/>
        <w:gridCol w:w="2694"/>
        <w:gridCol w:w="5184"/>
        <w:gridCol w:w="2754"/>
      </w:tblGrid>
      <w:tr w:rsidR="008D5288" w:rsidTr="008D5288">
        <w:tc>
          <w:tcPr>
            <w:tcW w:w="384" w:type="dxa"/>
          </w:tcPr>
          <w:p w:rsidR="008D5288" w:rsidRDefault="008D5288" w:rsidP="00AD43BE">
            <w:pPr>
              <w:rPr>
                <w:color w:val="000000" w:themeColor="text1"/>
              </w:rPr>
            </w:pPr>
          </w:p>
        </w:tc>
        <w:tc>
          <w:tcPr>
            <w:tcW w:w="2694" w:type="dxa"/>
          </w:tcPr>
          <w:p w:rsidR="008D5288" w:rsidRDefault="008D5288" w:rsidP="008D528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Time</w:t>
            </w:r>
          </w:p>
        </w:tc>
        <w:tc>
          <w:tcPr>
            <w:tcW w:w="5184" w:type="dxa"/>
          </w:tcPr>
          <w:p w:rsidR="008D5288" w:rsidRDefault="008D5288" w:rsidP="008D528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Calculation</w:t>
            </w:r>
          </w:p>
        </w:tc>
        <w:tc>
          <w:tcPr>
            <w:tcW w:w="2754" w:type="dxa"/>
          </w:tcPr>
          <w:p w:rsidR="008D5288" w:rsidRDefault="008D5288" w:rsidP="008D528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Amount</w:t>
            </w:r>
          </w:p>
        </w:tc>
      </w:tr>
      <w:tr w:rsidR="008D5288" w:rsidTr="008D5288">
        <w:tc>
          <w:tcPr>
            <w:tcW w:w="384" w:type="dxa"/>
          </w:tcPr>
          <w:p w:rsidR="008D5288" w:rsidRDefault="008D5288" w:rsidP="00AD43BE">
            <w:pPr>
              <w:rPr>
                <w:color w:val="000000" w:themeColor="text1"/>
              </w:rPr>
            </w:pPr>
          </w:p>
        </w:tc>
        <w:tc>
          <w:tcPr>
            <w:tcW w:w="2694" w:type="dxa"/>
          </w:tcPr>
          <w:p w:rsidR="008D5288" w:rsidRDefault="008D5288" w:rsidP="008D528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5184" w:type="dxa"/>
          </w:tcPr>
          <w:p w:rsidR="008D5288" w:rsidRDefault="008D5288" w:rsidP="008D528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754" w:type="dxa"/>
          </w:tcPr>
          <w:p w:rsidR="008D5288" w:rsidRDefault="008D5288" w:rsidP="00AD43B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5000</w:t>
            </w:r>
          </w:p>
        </w:tc>
      </w:tr>
      <w:tr w:rsidR="008D5288" w:rsidTr="008D5288">
        <w:tc>
          <w:tcPr>
            <w:tcW w:w="384" w:type="dxa"/>
          </w:tcPr>
          <w:p w:rsidR="008D5288" w:rsidRDefault="008D5288" w:rsidP="00AD43B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2694" w:type="dxa"/>
          </w:tcPr>
          <w:p w:rsidR="008D5288" w:rsidRDefault="008D5288" w:rsidP="008D528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5184" w:type="dxa"/>
          </w:tcPr>
          <w:p w:rsidR="008D5288" w:rsidRDefault="008D5288" w:rsidP="008D528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5000 + (5000(0.05))</w:t>
            </w:r>
          </w:p>
        </w:tc>
        <w:tc>
          <w:tcPr>
            <w:tcW w:w="2754" w:type="dxa"/>
          </w:tcPr>
          <w:p w:rsidR="008D5288" w:rsidRDefault="008D5288" w:rsidP="00AD43B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5250</w:t>
            </w:r>
          </w:p>
        </w:tc>
      </w:tr>
      <w:tr w:rsidR="008D5288" w:rsidTr="008D5288">
        <w:tc>
          <w:tcPr>
            <w:tcW w:w="384" w:type="dxa"/>
          </w:tcPr>
          <w:p w:rsidR="008D5288" w:rsidRDefault="008D5288" w:rsidP="00AD43B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2694" w:type="dxa"/>
          </w:tcPr>
          <w:p w:rsidR="008D5288" w:rsidRDefault="008D5288" w:rsidP="008D528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5184" w:type="dxa"/>
          </w:tcPr>
          <w:p w:rsidR="008D5288" w:rsidRDefault="008D5288" w:rsidP="008D528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5250 + (5250(0.05))</w:t>
            </w:r>
          </w:p>
        </w:tc>
        <w:tc>
          <w:tcPr>
            <w:tcW w:w="2754" w:type="dxa"/>
          </w:tcPr>
          <w:p w:rsidR="008D5288" w:rsidRDefault="008D5288" w:rsidP="00AD43B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5512.5</w:t>
            </w:r>
          </w:p>
        </w:tc>
      </w:tr>
      <w:tr w:rsidR="008D5288" w:rsidTr="008D5288">
        <w:tc>
          <w:tcPr>
            <w:tcW w:w="384" w:type="dxa"/>
          </w:tcPr>
          <w:p w:rsidR="008D5288" w:rsidRDefault="008D5288" w:rsidP="00AD43B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2694" w:type="dxa"/>
          </w:tcPr>
          <w:p w:rsidR="008D5288" w:rsidRDefault="008D5288" w:rsidP="008D528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5184" w:type="dxa"/>
          </w:tcPr>
          <w:p w:rsidR="008D5288" w:rsidRDefault="008D5288" w:rsidP="008D528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5515.2 + (5515.2(0.05))</w:t>
            </w:r>
          </w:p>
        </w:tc>
        <w:tc>
          <w:tcPr>
            <w:tcW w:w="2754" w:type="dxa"/>
          </w:tcPr>
          <w:p w:rsidR="008D5288" w:rsidRDefault="008D5288" w:rsidP="00AD43B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5788.125</w:t>
            </w:r>
          </w:p>
        </w:tc>
      </w:tr>
    </w:tbl>
    <w:p w:rsidR="008D5288" w:rsidRDefault="008D5288" w:rsidP="00AD43BE">
      <w:pPr>
        <w:rPr>
          <w:color w:val="000000" w:themeColor="text1"/>
        </w:rPr>
      </w:pPr>
    </w:p>
    <w:p w:rsidR="008D5288" w:rsidRDefault="008D5288" w:rsidP="00AD43BE">
      <w:pPr>
        <w:rPr>
          <w:color w:val="000000" w:themeColor="text1"/>
        </w:rPr>
      </w:pPr>
      <w:r>
        <w:rPr>
          <w:color w:val="000000" w:themeColor="text1"/>
        </w:rPr>
        <w:t>B. 10% interest for 5 years compounded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"/>
        <w:gridCol w:w="5124"/>
        <w:gridCol w:w="384"/>
        <w:gridCol w:w="5124"/>
      </w:tblGrid>
      <w:tr w:rsidR="008D5288" w:rsidTr="005F0AA9">
        <w:tc>
          <w:tcPr>
            <w:tcW w:w="384" w:type="dxa"/>
          </w:tcPr>
          <w:p w:rsidR="008D5288" w:rsidRDefault="008D5288" w:rsidP="00AD43B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5124" w:type="dxa"/>
          </w:tcPr>
          <w:p w:rsidR="008D5288" w:rsidRDefault="008D5288" w:rsidP="00AD43B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Quarterly</w:t>
            </w:r>
          </w:p>
          <w:p w:rsidR="008D5288" w:rsidRDefault="008D5288" w:rsidP="00AD43B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Solution:</w:t>
            </w:r>
          </w:p>
          <w:p w:rsidR="008D5288" w:rsidRDefault="00D52BF3" w:rsidP="008D5288">
            <w:pPr>
              <w:contextualSpacing/>
              <w:jc w:val="both"/>
              <w:rPr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</w:rPr>
                  <m:t>=5000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color w:val="000000" w:themeColor="text1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0.1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color w:val="000000" w:themeColor="text1"/>
                      </w:rPr>
                      <m:t>5(4)</m:t>
                    </m:r>
                  </m:sup>
                </m:sSup>
                <m:r>
                  <w:rPr>
                    <w:rFonts w:ascii="Cambria Math" w:eastAsiaTheme="minorEastAsia" w:hAnsi="Cambria Math"/>
                    <w:color w:val="000000" w:themeColor="text1"/>
                  </w:rPr>
                  <m:t>=</m:t>
                </m:r>
                <m:r>
                  <w:rPr>
                    <w:rFonts w:ascii="Cambria Math" w:eastAsiaTheme="minorEastAsia" w:hAnsi="Cambria Math"/>
                    <w:color w:val="000000" w:themeColor="text1"/>
                    <w:highlight w:val="yellow"/>
                  </w:rPr>
                  <m:t>8193.1</m:t>
                </m:r>
              </m:oMath>
            </m:oMathPara>
          </w:p>
          <w:p w:rsidR="008D5288" w:rsidRDefault="008D5288" w:rsidP="00AD43BE">
            <w:pPr>
              <w:rPr>
                <w:color w:val="000000" w:themeColor="text1"/>
              </w:rPr>
            </w:pPr>
          </w:p>
        </w:tc>
        <w:tc>
          <w:tcPr>
            <w:tcW w:w="384" w:type="dxa"/>
          </w:tcPr>
          <w:p w:rsidR="008D5288" w:rsidRDefault="008D5288" w:rsidP="00AD43B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5124" w:type="dxa"/>
          </w:tcPr>
          <w:p w:rsidR="008D5288" w:rsidRDefault="008D5288" w:rsidP="00AD43B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Monthly</w:t>
            </w:r>
          </w:p>
          <w:p w:rsidR="008D5288" w:rsidRDefault="008D5288" w:rsidP="00AD43B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Solution:</w:t>
            </w:r>
          </w:p>
          <w:p w:rsidR="008D5288" w:rsidRDefault="00D52BF3" w:rsidP="008D5288">
            <w:pPr>
              <w:contextualSpacing/>
              <w:jc w:val="both"/>
              <w:rPr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</w:rPr>
                  <m:t>=5000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color w:val="000000" w:themeColor="text1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0.1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12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color w:val="000000" w:themeColor="text1"/>
                      </w:rPr>
                      <m:t>5(12)</m:t>
                    </m:r>
                  </m:sup>
                </m:sSup>
                <m:r>
                  <w:rPr>
                    <w:rFonts w:ascii="Cambria Math" w:eastAsiaTheme="minorEastAsia" w:hAnsi="Cambria Math"/>
                    <w:color w:val="000000" w:themeColor="text1"/>
                  </w:rPr>
                  <m:t>=</m:t>
                </m:r>
                <m:r>
                  <w:rPr>
                    <w:rFonts w:ascii="Cambria Math" w:eastAsiaTheme="minorEastAsia" w:hAnsi="Cambria Math"/>
                    <w:color w:val="000000" w:themeColor="text1"/>
                    <w:highlight w:val="yellow"/>
                  </w:rPr>
                  <m:t>8226.54</m:t>
                </m:r>
              </m:oMath>
            </m:oMathPara>
          </w:p>
          <w:p w:rsidR="008D5288" w:rsidRDefault="008D5288" w:rsidP="00AD43BE">
            <w:pPr>
              <w:rPr>
                <w:color w:val="000000" w:themeColor="text1"/>
              </w:rPr>
            </w:pPr>
          </w:p>
        </w:tc>
      </w:tr>
    </w:tbl>
    <w:p w:rsidR="008D5288" w:rsidRDefault="008D5288" w:rsidP="00AD43BE">
      <w:pPr>
        <w:rPr>
          <w:color w:val="000000" w:themeColor="text1"/>
        </w:rPr>
      </w:pPr>
    </w:p>
    <w:p w:rsidR="008D5288" w:rsidRPr="008D5288" w:rsidRDefault="008D5288" w:rsidP="00AD43BE">
      <w:pPr>
        <w:rPr>
          <w:color w:val="000000" w:themeColor="text1"/>
        </w:rPr>
      </w:pPr>
    </w:p>
    <w:sectPr w:rsidR="008D5288" w:rsidRPr="008D5288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BF3" w:rsidRDefault="00D52BF3" w:rsidP="00C14D1E">
      <w:pPr>
        <w:spacing w:after="0"/>
      </w:pPr>
      <w:r>
        <w:separator/>
      </w:r>
    </w:p>
  </w:endnote>
  <w:endnote w:type="continuationSeparator" w:id="0">
    <w:p w:rsidR="00D52BF3" w:rsidRDefault="00D52BF3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D3A1D">
          <w:fldChar w:fldCharType="begin"/>
        </w:r>
        <w:r>
          <w:instrText xml:space="preserve"> PAGE   \* MERGEFORMAT </w:instrText>
        </w:r>
        <w:r w:rsidR="00AD3A1D">
          <w:fldChar w:fldCharType="separate"/>
        </w:r>
        <w:r w:rsidR="001359BF">
          <w:rPr>
            <w:noProof/>
          </w:rPr>
          <w:t>2</w:t>
        </w:r>
        <w:r w:rsidR="00AD3A1D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BF3" w:rsidRDefault="00D52BF3" w:rsidP="00C14D1E">
      <w:pPr>
        <w:spacing w:after="0"/>
      </w:pPr>
      <w:r>
        <w:separator/>
      </w:r>
    </w:p>
  </w:footnote>
  <w:footnote w:type="continuationSeparator" w:id="0">
    <w:p w:rsidR="00D52BF3" w:rsidRDefault="00D52BF3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88707B" w:rsidP="00C14D1E">
    <w:pPr>
      <w:pStyle w:val="Header"/>
      <w:tabs>
        <w:tab w:val="clear" w:pos="9360"/>
      </w:tabs>
      <w:rPr>
        <w:rFonts w:ascii="Calibri" w:hAnsi="Calibri"/>
      </w:rPr>
    </w:pPr>
    <w:r w:rsidRPr="008D0497">
      <w:rPr>
        <w:rFonts w:ascii="Calibri" w:hAnsi="Calibri" w:cs="Calibri"/>
        <w:b/>
        <w:sz w:val="45"/>
        <w:szCs w:val="29"/>
      </w:rPr>
      <w:t>Exponential Functions</w:t>
    </w:r>
    <w:r w:rsidRPr="008D0497">
      <w:rPr>
        <w:rFonts w:ascii="Calibri" w:hAnsi="Calibri" w:cs="Calibri"/>
        <w:sz w:val="45"/>
        <w:szCs w:val="29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2A"/>
    <w:rsid w:val="00011549"/>
    <w:rsid w:val="0005190B"/>
    <w:rsid w:val="00086D3A"/>
    <w:rsid w:val="00117393"/>
    <w:rsid w:val="00130E2E"/>
    <w:rsid w:val="001359BF"/>
    <w:rsid w:val="00187CE3"/>
    <w:rsid w:val="001A0302"/>
    <w:rsid w:val="001A0850"/>
    <w:rsid w:val="001A5BD4"/>
    <w:rsid w:val="00214159"/>
    <w:rsid w:val="002B1774"/>
    <w:rsid w:val="002D372E"/>
    <w:rsid w:val="002D4411"/>
    <w:rsid w:val="002F38B7"/>
    <w:rsid w:val="002F5A5A"/>
    <w:rsid w:val="00372AF0"/>
    <w:rsid w:val="003A2440"/>
    <w:rsid w:val="003C60FB"/>
    <w:rsid w:val="003D6973"/>
    <w:rsid w:val="003F23A9"/>
    <w:rsid w:val="00416611"/>
    <w:rsid w:val="0042156D"/>
    <w:rsid w:val="00465F79"/>
    <w:rsid w:val="004711DE"/>
    <w:rsid w:val="00523B28"/>
    <w:rsid w:val="00534AB8"/>
    <w:rsid w:val="005F0AA9"/>
    <w:rsid w:val="0061544A"/>
    <w:rsid w:val="006A086D"/>
    <w:rsid w:val="006D76F1"/>
    <w:rsid w:val="00707428"/>
    <w:rsid w:val="0071241E"/>
    <w:rsid w:val="00757BD6"/>
    <w:rsid w:val="007A5C6D"/>
    <w:rsid w:val="00803DD8"/>
    <w:rsid w:val="008261C0"/>
    <w:rsid w:val="008261DC"/>
    <w:rsid w:val="0088707B"/>
    <w:rsid w:val="008951CE"/>
    <w:rsid w:val="008C1ED9"/>
    <w:rsid w:val="008D5288"/>
    <w:rsid w:val="00924A3B"/>
    <w:rsid w:val="009D5DAD"/>
    <w:rsid w:val="00A071C1"/>
    <w:rsid w:val="00A11D2D"/>
    <w:rsid w:val="00A6611C"/>
    <w:rsid w:val="00AD3A1D"/>
    <w:rsid w:val="00AD43BE"/>
    <w:rsid w:val="00AF56A2"/>
    <w:rsid w:val="00B03CCD"/>
    <w:rsid w:val="00B22228"/>
    <w:rsid w:val="00B92B8B"/>
    <w:rsid w:val="00C14D1E"/>
    <w:rsid w:val="00C34CF5"/>
    <w:rsid w:val="00C47063"/>
    <w:rsid w:val="00D02F8B"/>
    <w:rsid w:val="00D445A3"/>
    <w:rsid w:val="00D52BF3"/>
    <w:rsid w:val="00D54982"/>
    <w:rsid w:val="00D643FC"/>
    <w:rsid w:val="00DE2323"/>
    <w:rsid w:val="00EA5140"/>
    <w:rsid w:val="00F13072"/>
    <w:rsid w:val="00F272D6"/>
    <w:rsid w:val="00FF1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2D8FAF"/>
  <w15:docId w15:val="{B1EA42F8-0CC9-4B0C-8625-DF23D41DB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17</cp:revision>
  <dcterms:created xsi:type="dcterms:W3CDTF">2017-02-02T03:23:00Z</dcterms:created>
  <dcterms:modified xsi:type="dcterms:W3CDTF">2017-03-02T15:53:00Z</dcterms:modified>
</cp:coreProperties>
</file>